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2 480,57 €/ha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18 560,67 €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4 222,78 €/ha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6 072,89 €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4 362,57 €/ha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43 523,44 €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5 398,22 €/ha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48 691,96 €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9 650,33 €/ha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194 684,76 €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14 626,01 €/ha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87 502,18 €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21 682,80 €/ha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32 691,16 €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7 680,66 €/ha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62 901,54 €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5 583,70 €/ha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103 894,20 €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5 858,78 €/ha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72 537,56 €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9 167,71 €/ha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6 967,46 €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7 983,33 €/ha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9 659,83 €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4 312,83 €/ha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21 513,60 €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5 247,07 €/ha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14 691,80 €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2 943,65 €/ha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4 137,30 €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5 328,62 €/ha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26 078,39 €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9 068,33 €/ha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55 052,58 €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PWE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823,87 €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6 589,13 €/ha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1 562,41 €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15 728,88 €/ha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45 771,04 €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8 392,04 €/ha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9 005,50 €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866 324,15 €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9 234,24 €/ha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68 333,38 €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13D1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1 719,38 €/ha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1 719,38 €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5 766,02 €/ha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5 189,42 €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7 248,77 €/ha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8 771,01 €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4 912,51 €/ha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9 605,92 €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PWE-10-070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3 366,74 €/ha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35 600,95 €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6 909,95 €/ha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39 749,47 €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7 406,79 €/ha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24 772,75 €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7 476,23 €/ha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38 128,79 €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1 055,70 €/ha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6 072,89 €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21 169,30 €/ha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17 981,20 €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12H1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TSU-12-070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8 392,04 €/ha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9 005,50 €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5 405,82 €/ha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7 784,38 €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12D2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22 345,37 €/ha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14 709,96 €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2 564,64 €/ha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14 753,09 €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236,56 €/ha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1 206,45 €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1 745,03 €/ha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43 523,44 €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5 685,03 €/ha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63 103,83 €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15 728,88 €/ha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45 771,04 €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658,91 €/ha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1 562,41 €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12 639,87 €/ha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47 146,72 €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9 234,24 €/ha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15 236,50 €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744,17 €/ha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18 560,67 €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5 092,17 €/ha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53 846,13 €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MER-06-080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862,57 €/ha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21 513,60 €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9 167,71 €/ha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6 967,46 €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13C1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496,27 €/ha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446,64 €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5 923,76 €/ha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13 032,27 €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13D1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4 834,26 €/ha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4 834,26 €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4 831,24 €/ha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25 122,45 €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11 470,89 €/ha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66 531,16 €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6 299,45 €/ha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17 827,45 €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4 897,74 €/ha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9 403,66 €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4 897,74 €/ha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10 285,25 €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5 800,61 €/ha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29 003,05 €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PLA-09-070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5 247,07 €/ha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14 691,80 €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7 983,33 €/ha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9 659,83 €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12E2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2 805,52 €/ha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3 690,66 €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12C1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17 019,00 €/ha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40 355,46 €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866 324,15 €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