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TEST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125 932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4 901 825,00 €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1,12 m³/t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38,92 €/m³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169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6 583,35 €/ha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744,5786 ha</w:t>
            </w:r>
          </w:p>
        </w:tc>
        <w:tc>
          <w:tcPr>
            <w:tcW w:type="dxa" w:w="4320"/>
          </w:tcPr>
          <w:p/>
        </w:tc>
      </w:tr>
    </w:tbl>
    <w:p>
      <w:r/>
    </w:p>
    <w:p>
      <w:pPr>
        <w:jc w:val="center"/>
        <w:shd w:fill="F2F4F1"/>
      </w:pPr>
      <w:r>
        <w:rPr>
          <w:b w:val="0"/>
          <w:i w:val="0"/>
          <w:sz w:val="22"/>
        </w:rPr>
        <w:t>STRATE 11 MFT riche : 98% Chêne, 2% autres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10,851.76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108,517.60 €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1.31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10.00 €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122.11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1 221,08 €/ha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88.87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1 232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887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8 874,60 €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3 994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39 935,40 €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3 948,70 €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2 094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1 127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11 269,00 €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2 445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3 895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38 946,70 €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1 430,20 €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1 397,40 €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237,20 €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116,70 €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1 277,40 €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2,69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68,50 €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399,60 €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Sapin pectiné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25,50 €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Sapin pectiné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0,70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76,30 €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 MFT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2,7713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 MFT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5,7917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 MFT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1,6279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 MFT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3,7331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 MFT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0,9066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 MFT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0,7144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 MFT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1,8805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 MFT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1,5116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 MFT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1,8607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 MFT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1,9599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 MFT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10,0149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 MFT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1,7059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 MFT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0,3576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 MFT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5,6432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 MFT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6,1223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 MFT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2,6358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 MFT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3,4427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 MFT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0,8046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 MFT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3,2802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 MFT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6,9707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 MFT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6,0979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 MFT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2,8785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 MFT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5,9887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 MFT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6,5281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 MFT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1,8795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 MFT riche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1,7618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12 MFT moy. riche : 97% Chêne, 3% autres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15,471.83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4,786,088.30 €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1.38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309.34 €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93.48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28 916,80 €/ha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165.51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1 433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1 078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10 778,70 €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2 250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4 631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1 010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4 677 683,70 €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3,33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6 562,30 €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2 793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15 016,20 €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3 959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6 600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65 995,90 €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4 414,80 €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217,30 €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1 339,10 €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2,97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94,00 €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sec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78,60 €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215,80 €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2 413,40 €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2,62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396,60 €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125,30 €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76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1,26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756,60 €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3,4800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2,2357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0,4296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1,2223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0,5009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1,7049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3,0061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7,8540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5,1747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5,1589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1,0617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0,4144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1,9045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3,6098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4,5274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0,8311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1,1891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0,8333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1,8113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2,9888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0,7505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0,4271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0,4085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1,8697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2,2934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0,2914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3,2410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3,6384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3,5189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1,3718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8,3456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1,2040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2,4869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2,9405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2,3678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0,8366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0,5951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1,9812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4,2784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3,0694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0,9564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5,6065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0,2360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3,9166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1,4518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4,3660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1,1360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2,2932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0,4615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0,1170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0,2185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0,0780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1,7068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3,0383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0,5763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3,6574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8,7527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1,1145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0,5588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1,8260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2,9864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3,8929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0,6893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2,6842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7,4374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5,7527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MFT moy. riche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2,5265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13 MFT pauvre : 96% Chêne, 4% autres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6,781.63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0.00 €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1.38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0.00 €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60.66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0,00 €/ha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111.79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794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1 639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3,29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1 324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1 949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3 234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sec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2,77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Merisier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0,56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2,4623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3,0591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0,5286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0,8341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0,9299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2,0719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0,6575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6,2378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1,3615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1,7295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2,0612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0,3801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0,4176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0,2471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3,8885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0,3075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0,3931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4,7088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0,5119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6,1569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0,7736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0,0917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4,4093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2,2253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0,7477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1,0032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0,2984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0,3757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1,1156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1,1339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6,0719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0,1592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2,1528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0,4113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7,8529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0,2023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0,4426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1,7775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2,5797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0,5126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1,6807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1,4127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1,2035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0,8111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1,1057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1,3845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0,8164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1,3992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2,2288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1,5860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0,7825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3,0935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1,5865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1,0741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0,2030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2,4303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1,0346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1,2115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1,4293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1,4992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0,9022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0,8638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1,8615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1,3315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3,4473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MFT pauvre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2,1271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14 MFT ruiné : 97% Chêne, 3% autres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1,147.62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0.00 €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1.21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0.00 €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35.41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0,00 €/ha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32.41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3,21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538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3,45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2,93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sec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2,38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Charme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Merisier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0,57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 MFT ruiné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 MFT ruiné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1,7380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 MFT ruiné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1,9823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 MFT ruiné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3,8416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 MFT ruiné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0,2582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 MFT ruiné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0,2252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 MFT ruiné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0,4172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 MFT ruiné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0,5781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 MFT ruiné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0,2613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 MFT ruiné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1,3885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 MFT ruiné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0,3604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 MFT ruiné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7,8280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 MFT ruiné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1,5755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 MFT ruiné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0,8512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 MFT ruiné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0,3089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 MFT ruiné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0,4631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 MFT ruiné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0,6558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 MFT ruiné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2,0525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 MFT ruiné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0,4246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 MFT ruiné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2,0251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 MFT ruiné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1,0629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 MFT ruiné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2,3327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15 MFT en régénération : 100% Chêne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1,476.47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0.00 €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2.09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0.00 €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53.77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0,00 €/ha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27.46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551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1 040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1,89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MFT en régénération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0,8555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MFT en régénération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3,5085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MFT en régénération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10,5133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MFT en régénération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0,8901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MFT en régénération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4,3797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MFT en régénération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7,3099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51 FRR adulte Douglas : 95% Douglas, 5% Chêne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82,628.01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0.00 €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1.13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0.00 €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301.19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0,00 €/ha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274.34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1 577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3 210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548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23 479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8 165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36 274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38 892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10 974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30 576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2,79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543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8,47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 sec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 sec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 sec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2,30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FRR adulte Douglas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8,7644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FRR adulte Douglas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12,8539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FRR adulte Douglas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10,4573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FRR adulte Douglas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0,3241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FRR adulte Douglas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6,0226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FRR adulte Douglas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8,2776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FRR adulte Douglas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14,1956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FRR adulte Douglas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10,8865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FRR adulte Douglas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4,0389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FRR adulte Douglas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3,3928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FRR adulte Douglas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7,5289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FRR adulte Douglas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1,3546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FRR adulte Douglas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3,9787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FRR adulte Douglas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1,7912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FRR adulte Douglas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11,8539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FRR adulte Douglas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2,2720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FRR adulte Douglas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1,2360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FRR adulte Douglas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1,7190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FRR adulte Douglas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18,6793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FRR adulte Douglas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31,4390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FRR adulte Douglas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8,5311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FRR adulte Douglas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2,0388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FRR adulte Douglas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1,7166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FRR adulte Douglas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0,8481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FRR adulte Douglas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0,7159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FRR adulte Douglas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7,3795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FRR adulte Douglas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18,0596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FRR adulte Douglas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5,7859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FRR adulte Douglas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1,8049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FRR adulte Douglas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10,9076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FRR adulte Douglas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5,6609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FRR adulte Douglas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2,2291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FRR adulte Douglas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3,0060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FRR adulte Douglas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8,5920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FRR adulte Douglas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2,7328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FRR adulte Douglas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11,9439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FRR adulte Douglas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5,5265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FRR adulte Douglas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1,1841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FRR adulte Douglas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0,6450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FRR adulte Douglas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1,3347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FRR adulte Douglas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7,2051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FRR adulte Douglas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5,4086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FRR adulte Douglas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0,0175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52 FRR adulte Douglas dégradé : 100% Douglas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5,419.86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0.00 €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0.89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0.00 €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165.63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0,00 €/ha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32.72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1 951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720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3 788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3 945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679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2,38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 sec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 sec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 sec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2,74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 FRR adulte Douglas dégradé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2,2970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 FRR adulte Douglas dégradé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1,7475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 FRR adulte Douglas dégradé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1,1984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 FRR adulte Douglas dégradé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0,3845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 FRR adulte Douglas dégradé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3,0196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 FRR adulte Douglas dégradé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9,5390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 FRR adulte Douglas dégradé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1,5525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 FRR adulte Douglas dégradé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0,1748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 FRR adulte Douglas dégradé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3,2382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 FRR adulte Douglas dégradé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1,7406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 FRR adulte Douglas dégradé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1,8327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 FRR adulte Douglas dégradé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2,1119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 FRR adulte Douglas dégradé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0,3713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 FRR adulte Douglas dégradé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0,8429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 FRR adulte Douglas dégradé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1,6283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 FRR adulte Douglas dégradé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0,4067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 FRR adulte Douglas dégradé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0,6366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57 FRR adulte Sapin pectiné : 100% Sapin pectiné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1,432.83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0.00 €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0.30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0.00 €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192.66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0,00 €/ha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7.44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Sapin pectiné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3 207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Sapin pectiné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1 531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1 020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Sapin pectiné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1,65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57 FRR adulte Sapin pectiné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1,0871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57 FRR adulte Sapin pectiné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5,6972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57 FRR adulte Sapin pectiné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0,6529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58 FRR adulte Pin laricio : 100% Pin laricio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721.91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7,219.10 €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0.28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10.00 €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178.73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1 787,26 €/ha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4.04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laricio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1 928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3 877,90 €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laricio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619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334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0,54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3 341,20 €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58 FRR adulte Pin laricio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0,4183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58 FRR adulte Pin laricio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2,5733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58 FRR adulte Pin laricio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1,0476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