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ROSEMONT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7 728,87 €/ha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632 066,62 €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11 736,67 €/ha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838 585,20 €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21 206,30 €/ha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204 852,82 €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19 890,96 €/ha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201 097,61 €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25,69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23 021,57 €/ha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591 424,23 €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10 590,46 €/ha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6 142,47 €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14 699,39 €/ha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64 236,33 €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2 538 405,27 €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10 892,12 €/ha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33 874,49 €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-274,84 €/ha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-687,10 €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12 176,09 €/ha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107 271,35 €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11 201,32 €/ha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148 081,45 €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18 271,25 €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10 952,72 €/ha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56 077,93 €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4 765,30 €/ha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71 193,58 €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12 517,39 €/ha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37 427,00 €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10 590,46 €/ha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6 142,47 €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24 182,54 €/ha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171 696,03 €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12 517,39 €/ha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72 475,69 €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6 078,58 €/ha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20 120,10 €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8 344,29 €/ha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33 627,49 €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7 091,67 €/ha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4 822,34 €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8 876,80 €/ha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53 615,87 €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9 421,79 €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26 087,22 €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21 158,46 €/ha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75 324,12 €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49 560,76 €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10 277,58 €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8 344,29 €/ha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4 839,69 €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12 517,39 €/ha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99 137,73 €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14 699,39 €/ha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64 236,33 €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SPE-10-070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1 198,20 €/ha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4 565,14 €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7 722,12 €/ha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153 284,08 €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122 417,36 €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113 966,91 €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6 078,58 €/ha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28 083,04 €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6 078,58 €/ha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27 839,90 €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SVA-##-070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6 015,02 €/ha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14 796,95 €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27 635,26 €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21 495,59 €/ha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77 599,08 €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9 728,91 €/ha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157 511,05 €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8 876,80 €/ha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87 081,41 €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19 890,96 €/ha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201 097,61 €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SPE-10-070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1 198,20 €/ha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4 313,52 €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12 517,39 €/ha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213 045,98 €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20 667,16 €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SVA-##-070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6 015,02 €/ha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6 917,27 €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21 158,46 €/ha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14 176,17 €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1 468,99 €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SPE-10-070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1 379,34 €/ha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4 220,78 €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21 243,56 €/ha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115 352,53 €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2 572 531,83 €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