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41,70 €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299,25 €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37,58 €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250,03 €/ha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36,90 €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46,20 €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4 983,69 €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4 689,75 €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56,25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24 222,26 €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562,50 €/ha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16 074,10 €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2 077,92 €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224,00 €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80,68 €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250,02 €/ha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1 158,38 €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37,58 €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250,03 €/ha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52,58 €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250,02 €/ha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426,65 €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35,13 €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250,04 €/ha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118,08 €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708,35 €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21,46 €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