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Tremblais et des Charmes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6,88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18 063,94 €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2 625,00 €/ha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4 128,90 €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