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BROONS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119,1423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24,9414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22,8511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Taillis B.B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19,0500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17,2620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 Etoc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9,4400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8,7100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 ou friches reboisables : trouées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Surfaces en eau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223,7868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221,3968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223,7868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 Etoc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Taillis B.B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Taillis B.B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 Etoc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Surfaces en eau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 Etoc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Taillis B.B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Taillis B.B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 Etoc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10,5743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1,8868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3,7289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3,3446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Taillis B.B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Taillis B.B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Taillis B.B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 Etoc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 Etoc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Taillis B.B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Taillis B.B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5,7525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2,3712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VC 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K1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 de piste et chemins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Landes ou friches reboisables : trouées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 Etoc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2,7500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FORFAIT 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4,3200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223,7868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