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GRAZY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 : 92% Chêne, 8% Hêtre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1,997.47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299,967.45 €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1.58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150.17 €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48.81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7 330,73 €/ha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40.92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2 143,80 €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113 126,40 €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48 845,00 €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681,75 €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94 503,60 €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33 330,00 €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3 245,00 €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218,40 €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2 220,00 €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743,50 €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40,9192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