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ECOT-LA-COMBE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6 493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442 152,75 €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1,26 m³/t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68,10 €/m³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86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5 848,93 €/ha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75,5956 ha</w:t>
            </w:r>
          </w:p>
        </w:tc>
        <w:tc>
          <w:tcPr>
            <w:tcW w:type="dxa" w:w="4320"/>
          </w:tcPr>
          <w:p/>
        </w:tc>
      </w:tr>
    </w:tbl>
    <w:p>
      <w:r/>
    </w:p>
    <w:p>
      <w:pPr>
        <w:jc w:val="center"/>
        <w:shd w:fill="F2F4F1"/>
      </w:pPr>
      <w:r>
        <w:rPr>
          <w:b w:val="0"/>
          <w:i w:val="0"/>
          <w:sz w:val="22"/>
        </w:rPr>
        <w:t>STRATE FRRADOU : 99% Douglas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3,263.01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282,207.20 €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2.20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86.49 €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238.01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20 584,94 €/ha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13.71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411,00 €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27 597,70 €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2 241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201 663,00 €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6,33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29 452,00 €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21 860,30 €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 sec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Epicéa commun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66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0,47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1 223,20 €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3,5710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0,8250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5,2605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A2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4,0529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MFT : 67% Hêtre, 14% Chêne, 7% Erable sycomore, 12%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2,588.55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126,896.75 €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0.88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49.02 €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48.07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2 356,70 €/ha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53.85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1 044,60 €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6 961,50 €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6 861,60 €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15 342,00 €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14 212,45 €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492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677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33 860,50 €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7 462,70 €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3 224,50 €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15 507,60 €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1 757,40 €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Epicéa commun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490,80 €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Epicéa commun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2 485,80 €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Charme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386,40 €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Charme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1 159,20 €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Erable champêtre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407,00 €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Erable champêtre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832,00 €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Erable sycomore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4 554,90 €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Erable sycomore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3 577,70 €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148,80 €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764,00 €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Tilleul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487,20 €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Tilleul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1 233,60 €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556,50 €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72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3 578,00 €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1,3857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4,4278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5,3173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4,9655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0,5790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0,7114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1,7406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1,7719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2,4684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1,6223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1,8125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9,7594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4,2520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5,2891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1,5189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5,5519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C1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0,6714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FRRASPE : 100% Sapin pectiné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341.51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14,271.40 €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0.60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41.79 €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136.82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5 717,71 €/ha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2.50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Sapin pectiné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111,40 €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Sapin pectiné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11 992,80 €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Sapin pectiné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1,27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2 167,20 €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2,4960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MMT : 53% Hêtre, 47% Douglas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299.58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18,777.40 €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1.78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62.68 €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54.03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3 386,31 €/ha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5.55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4 792,80 €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1 523,20 €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1 014,30 €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127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11 447,10 €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3,7451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A2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mixte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1,8000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