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Centaines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274,3900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130,6900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24,6500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24,0900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Emprises de pare-feux non boisés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469,7700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467,8300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1,9400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469,7700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Emprises de pare-feux non boisés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Emprises de pare-feux non boisés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23,4300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11,4000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469,7700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