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Saumaise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DOU-10-045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10.00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45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28 800,00 €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3,69 %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3,15 %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MEL-09-055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335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20 100,00 €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25 700,00 €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2,80 %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2,37 %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PLA-06-055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9 880,00 €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11 130,00 €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0,79 %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0,63 %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