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Puy Jamot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100% Sapin pectiné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1,935.52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75,727.45 €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1.54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39.13 €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267.34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10 459,59 €/ha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7.24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16 004,80 €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54 385,20 €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5 337,45 €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5,3100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Fut. rég. rés. artificielle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1,9300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